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C" w:rsidRPr="002C713C" w:rsidRDefault="00C32038" w:rsidP="002C713C">
      <w:pPr>
        <w:spacing w:line="360" w:lineRule="auto"/>
        <w:ind w:left="-284" w:right="-284"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</w:t>
      </w:r>
      <w:r w:rsidR="002C713C" w:rsidRPr="002C713C">
        <w:rPr>
          <w:rFonts w:ascii="Times New Roman" w:hAnsi="Times New Roman" w:cs="Times New Roman"/>
          <w:b/>
          <w:color w:val="FF0000"/>
          <w:sz w:val="32"/>
          <w:szCs w:val="32"/>
        </w:rPr>
        <w:t>по выявлению жертв насилия</w:t>
      </w:r>
    </w:p>
    <w:p w:rsidR="002C713C" w:rsidRPr="002C713C" w:rsidRDefault="002C713C" w:rsidP="002C713C">
      <w:p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Поскольку сталкивающиеся с жестоким обращением дети редко обращаются за помощью, а факт насилия становится очевидным, когда пострадавшие попадают в 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2C713C" w:rsidRPr="002C713C" w:rsidRDefault="002C713C" w:rsidP="002C713C">
      <w:pPr>
        <w:spacing w:line="240" w:lineRule="auto"/>
        <w:ind w:left="-284" w:right="-284" w:firstLine="426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C713C">
        <w:rPr>
          <w:rFonts w:ascii="Times New Roman" w:hAnsi="Times New Roman" w:cs="Times New Roman"/>
          <w:b/>
          <w:color w:val="002060"/>
          <w:sz w:val="32"/>
          <w:szCs w:val="32"/>
        </w:rPr>
        <w:t>Ребенка, страдающего от домашнего насилия, можно определить как по внешнему виду, так и по поведению.</w:t>
      </w:r>
    </w:p>
    <w:p w:rsidR="002C713C" w:rsidRPr="002C713C" w:rsidRDefault="002C713C" w:rsidP="002C713C">
      <w:pPr>
        <w:spacing w:line="240" w:lineRule="auto"/>
        <w:ind w:left="-284" w:right="-284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C713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Внешний вид детей:</w:t>
      </w:r>
    </w:p>
    <w:p w:rsidR="002C713C" w:rsidRPr="002C713C" w:rsidRDefault="002C713C" w:rsidP="002C713C">
      <w:pPr>
        <w:pStyle w:val="a4"/>
        <w:numPr>
          <w:ilvl w:val="0"/>
          <w:numId w:val="1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припухлые, "заспанные" глаза;</w:t>
      </w:r>
    </w:p>
    <w:p w:rsidR="002C713C" w:rsidRPr="002C713C" w:rsidRDefault="002C713C" w:rsidP="002C713C">
      <w:pPr>
        <w:pStyle w:val="a4"/>
        <w:numPr>
          <w:ilvl w:val="0"/>
          <w:numId w:val="1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бледное лицо;</w:t>
      </w:r>
    </w:p>
    <w:p w:rsidR="002C713C" w:rsidRPr="002C713C" w:rsidRDefault="002C713C" w:rsidP="002C713C">
      <w:pPr>
        <w:pStyle w:val="a4"/>
        <w:numPr>
          <w:ilvl w:val="0"/>
          <w:numId w:val="1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сосание пальцев, раскачивание;</w:t>
      </w:r>
    </w:p>
    <w:p w:rsidR="002C713C" w:rsidRPr="002C713C" w:rsidRDefault="002C713C" w:rsidP="002C713C">
      <w:pPr>
        <w:pStyle w:val="a4"/>
        <w:numPr>
          <w:ilvl w:val="0"/>
          <w:numId w:val="1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синяки на теле;</w:t>
      </w:r>
    </w:p>
    <w:p w:rsidR="002C713C" w:rsidRPr="002C713C" w:rsidRDefault="002C713C" w:rsidP="002C713C">
      <w:pPr>
        <w:pStyle w:val="a4"/>
        <w:numPr>
          <w:ilvl w:val="0"/>
          <w:numId w:val="1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переломы, ожоги и другие травмы, происхождение которых он не может объяснить.</w:t>
      </w:r>
    </w:p>
    <w:p w:rsidR="002C713C" w:rsidRPr="002C713C" w:rsidRDefault="002C713C" w:rsidP="002C713C">
      <w:p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Из-за этого ребенок во время переодевания, например, для занятий физкультурой, прячется, в жаркую погоду отказывается снять лишнюю одежду и т.д.</w:t>
      </w:r>
    </w:p>
    <w:p w:rsidR="002C713C" w:rsidRPr="002C713C" w:rsidRDefault="002C713C" w:rsidP="002C713C">
      <w:pPr>
        <w:spacing w:line="240" w:lineRule="auto"/>
        <w:ind w:left="-284" w:right="-284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713C">
        <w:rPr>
          <w:rFonts w:ascii="Times New Roman" w:hAnsi="Times New Roman" w:cs="Times New Roman"/>
          <w:b/>
          <w:color w:val="FF0000"/>
          <w:sz w:val="32"/>
          <w:szCs w:val="32"/>
        </w:rPr>
        <w:t>Поведение пострадавших детей: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неожиданная смена настроения;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приступы боязливости (прячутся за дверь при появлении взрослого);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ребенок разговаривает сам с собой;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игра в воображаемом мире;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повышенная агрессивность: ломает игрушки, легко ввязывается в драки;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хвастливость, постоянное упоминание о том, какой он хороший;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чрезмерная самокритичность, убежденность, что он ничего не умеет делать;</w:t>
      </w:r>
    </w:p>
    <w:p w:rsidR="002C713C" w:rsidRPr="002C713C" w:rsidRDefault="002C713C" w:rsidP="002C713C">
      <w:pPr>
        <w:pStyle w:val="a4"/>
        <w:numPr>
          <w:ilvl w:val="0"/>
          <w:numId w:val="2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нежелание идти домой, бродяжничество.</w:t>
      </w:r>
    </w:p>
    <w:p w:rsidR="002C713C" w:rsidRPr="002C713C" w:rsidRDefault="002C713C" w:rsidP="002C713C">
      <w:pPr>
        <w:spacing w:line="240" w:lineRule="auto"/>
        <w:ind w:left="-284" w:right="-284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713C">
        <w:rPr>
          <w:rFonts w:ascii="Times New Roman" w:hAnsi="Times New Roman" w:cs="Times New Roman"/>
          <w:b/>
          <w:color w:val="FF0000"/>
          <w:sz w:val="32"/>
          <w:szCs w:val="32"/>
        </w:rPr>
        <w:t>Поведение склонных к жестокости родителей (признаки):</w:t>
      </w:r>
    </w:p>
    <w:p w:rsidR="002C713C" w:rsidRPr="002C713C" w:rsidRDefault="002C713C" w:rsidP="002C713C">
      <w:pPr>
        <w:pStyle w:val="a4"/>
        <w:numPr>
          <w:ilvl w:val="0"/>
          <w:numId w:val="3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противоречивые, путаные объяснения причин возникновения травмы у ребенка, обвинение в случившемся самого пострадавшего;</w:t>
      </w:r>
    </w:p>
    <w:p w:rsidR="002C713C" w:rsidRPr="002C713C" w:rsidRDefault="002C713C" w:rsidP="002C713C">
      <w:pPr>
        <w:pStyle w:val="a4"/>
        <w:numPr>
          <w:ilvl w:val="0"/>
          <w:numId w:val="3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отсутствие обеспокоенности за судьбу и здоровье ребенка, бездействие или позднее обращение за медицинской помощью, зачастую – лишь по инициативе посторонних лиц;</w:t>
      </w:r>
    </w:p>
    <w:p w:rsidR="002C713C" w:rsidRPr="002C713C" w:rsidRDefault="002C713C" w:rsidP="002C713C">
      <w:pPr>
        <w:pStyle w:val="a4"/>
        <w:numPr>
          <w:ilvl w:val="0"/>
          <w:numId w:val="3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неадекватная оценка тяжести травмы, стремление ее преуменьшить;</w:t>
      </w:r>
    </w:p>
    <w:p w:rsidR="002C713C" w:rsidRPr="002C713C" w:rsidRDefault="002C713C" w:rsidP="002C713C">
      <w:pPr>
        <w:pStyle w:val="a4"/>
        <w:numPr>
          <w:ilvl w:val="0"/>
          <w:numId w:val="3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эмоциональная холодность в обращении с ребенком, отсутствие ласковых слов и жестов;</w:t>
      </w:r>
    </w:p>
    <w:p w:rsidR="002C713C" w:rsidRPr="002C713C" w:rsidRDefault="002C713C" w:rsidP="002C713C">
      <w:pPr>
        <w:pStyle w:val="a4"/>
        <w:numPr>
          <w:ilvl w:val="0"/>
          <w:numId w:val="3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lastRenderedPageBreak/>
        <w:t>обеспокоенность собственными проблемами, рассказы о том, как их наказывали в детстве;</w:t>
      </w:r>
    </w:p>
    <w:p w:rsidR="002C713C" w:rsidRPr="002C713C" w:rsidRDefault="002C713C" w:rsidP="002C713C">
      <w:pPr>
        <w:pStyle w:val="a4"/>
        <w:numPr>
          <w:ilvl w:val="0"/>
          <w:numId w:val="3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негативная характеристика ребенка, возложение на него ответственности за собственные неудачи, отождествление с нелюбимым родственником;</w:t>
      </w:r>
    </w:p>
    <w:p w:rsidR="002C713C" w:rsidRDefault="002C713C" w:rsidP="002C713C">
      <w:pPr>
        <w:pStyle w:val="a4"/>
        <w:numPr>
          <w:ilvl w:val="0"/>
          <w:numId w:val="3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алкогольная или наркотическая зависимость, признаки психических расстройств или проявление патологических черт характера.</w:t>
      </w:r>
    </w:p>
    <w:p w:rsidR="002C713C" w:rsidRDefault="002C713C" w:rsidP="002C713C">
      <w:pPr>
        <w:pStyle w:val="a4"/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C713C" w:rsidRPr="002C713C" w:rsidRDefault="002C713C" w:rsidP="002C713C">
      <w:pPr>
        <w:pStyle w:val="a4"/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b/>
          <w:color w:val="FF0000"/>
          <w:sz w:val="32"/>
          <w:szCs w:val="32"/>
        </w:rPr>
        <w:t>Главными последствиями насилия являются: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13C">
        <w:rPr>
          <w:rFonts w:ascii="Times New Roman" w:hAnsi="Times New Roman" w:cs="Times New Roman"/>
          <w:sz w:val="28"/>
          <w:szCs w:val="28"/>
        </w:rPr>
        <w:t>виктимность</w:t>
      </w:r>
      <w:proofErr w:type="spellEnd"/>
      <w:r w:rsidRPr="002C713C">
        <w:rPr>
          <w:rFonts w:ascii="Times New Roman" w:hAnsi="Times New Roman" w:cs="Times New Roman"/>
          <w:sz w:val="28"/>
          <w:szCs w:val="28"/>
        </w:rPr>
        <w:t xml:space="preserve"> - избыточная пассивность, отсутствие способности к самозащите;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немотивированная агрессия и воспроизводство самой жестокости - в дальнейшем дети стремятся разрешать свои проблемы посредством насильственных действий, а жестокость изливают на младших по возрасту или на животных;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трудности в социализации и построении отношений, у детей могут быть нарушены связи с взрослыми, отсутствовать навыки общения со сверстниками, а при отсутствии авторитета в школе такие дети могут примкнуть к криминальной группе, пристраститься к алкоголю, наркотикам;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эмоциональные проблемы: замедляется эмоциональное развитие ребенка, он не может или не умеет, а чаще – просто боится проявлять эмоции (допустим, свою радость или огорчение), не способен рассказывать о собственных чувствах, и поэтому ему тяжело понять чувства других людей;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задержка физического и психического развития – такие дети позже начинают говорить, ходить, отстают от сверстников в росте и весе;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тревожность и страхи (перед каким-то человеком, местом, темнотой);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низкая самооценка – такие дети испытывают чувство вины, стыда, приступы беспокойства, развивается депрессия, сопровождающаяся нарушениями сна, чувством собственной ущербности, неполноценности;</w:t>
      </w:r>
    </w:p>
    <w:p w:rsidR="002C713C" w:rsidRP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 xml:space="preserve">вызывающее и эксцентричное поведение - заброшенные, эмоционально </w:t>
      </w:r>
      <w:proofErr w:type="spellStart"/>
      <w:r w:rsidRPr="002C713C">
        <w:rPr>
          <w:rFonts w:ascii="Times New Roman" w:hAnsi="Times New Roman" w:cs="Times New Roman"/>
          <w:sz w:val="28"/>
          <w:szCs w:val="28"/>
        </w:rPr>
        <w:t>депривированные</w:t>
      </w:r>
      <w:proofErr w:type="spellEnd"/>
      <w:r w:rsidRPr="002C713C">
        <w:rPr>
          <w:rFonts w:ascii="Times New Roman" w:hAnsi="Times New Roman" w:cs="Times New Roman"/>
          <w:sz w:val="28"/>
          <w:szCs w:val="28"/>
        </w:rPr>
        <w:t xml:space="preserve"> дети часто стремятся привлечь к себе внимание любым путём;</w:t>
      </w:r>
    </w:p>
    <w:p w:rsidR="002C713C" w:rsidRDefault="002C713C" w:rsidP="002C713C">
      <w:pPr>
        <w:pStyle w:val="a4"/>
        <w:numPr>
          <w:ilvl w:val="0"/>
          <w:numId w:val="4"/>
        </w:numPr>
        <w:spacing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13C">
        <w:rPr>
          <w:rFonts w:ascii="Times New Roman" w:hAnsi="Times New Roman" w:cs="Times New Roman"/>
          <w:sz w:val="28"/>
          <w:szCs w:val="28"/>
        </w:rPr>
        <w:t>недоверие к людям.</w:t>
      </w:r>
    </w:p>
    <w:p w:rsidR="002C713C" w:rsidRPr="002C713C" w:rsidRDefault="002C713C" w:rsidP="002C713C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C713C" w:rsidRPr="002C713C" w:rsidSect="002C71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927"/>
    <w:multiLevelType w:val="hybridMultilevel"/>
    <w:tmpl w:val="9B408C1C"/>
    <w:lvl w:ilvl="0" w:tplc="521A2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507D"/>
    <w:multiLevelType w:val="hybridMultilevel"/>
    <w:tmpl w:val="2E9C89D2"/>
    <w:lvl w:ilvl="0" w:tplc="521A2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76044"/>
    <w:multiLevelType w:val="hybridMultilevel"/>
    <w:tmpl w:val="96524606"/>
    <w:lvl w:ilvl="0" w:tplc="521A2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E609A7"/>
    <w:multiLevelType w:val="hybridMultilevel"/>
    <w:tmpl w:val="EF8ED714"/>
    <w:lvl w:ilvl="0" w:tplc="521A2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13C"/>
    <w:rsid w:val="002C713C"/>
    <w:rsid w:val="006A784D"/>
    <w:rsid w:val="00943073"/>
    <w:rsid w:val="00C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E39E-CEB0-4710-BDD9-B39D49AA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2017-09-14T07:09:00Z</dcterms:created>
  <dcterms:modified xsi:type="dcterms:W3CDTF">2021-11-09T13:25:00Z</dcterms:modified>
</cp:coreProperties>
</file>